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61A" w:rsidRPr="00796C63" w:rsidRDefault="00206515">
      <w:pPr>
        <w:rPr>
          <w:rFonts w:ascii="Times New Roman" w:hAnsi="Times New Roman" w:cs="Times New Roman"/>
          <w:b/>
          <w:lang w:val="ru-RU"/>
        </w:rPr>
      </w:pPr>
      <w:r w:rsidRPr="00796C63">
        <w:rPr>
          <w:rFonts w:ascii="Times New Roman" w:hAnsi="Times New Roman" w:cs="Times New Roman"/>
          <w:b/>
          <w:lang w:val="ru-RU"/>
        </w:rPr>
        <w:t>Аутоиммунный гастрит</w:t>
      </w:r>
    </w:p>
    <w:p w:rsidR="00206515" w:rsidRDefault="00206515">
      <w:pPr>
        <w:rPr>
          <w:rFonts w:ascii="Times New Roman" w:hAnsi="Times New Roman" w:cs="Times New Roman"/>
          <w:lang w:val="ru-RU"/>
        </w:rPr>
      </w:pPr>
      <w:r w:rsidRPr="00796C63">
        <w:rPr>
          <w:rFonts w:ascii="Times New Roman" w:hAnsi="Times New Roman" w:cs="Times New Roman"/>
          <w:highlight w:val="yellow"/>
          <w:lang w:val="ru-RU"/>
        </w:rPr>
        <w:t>Аутоиммунный гастрит</w:t>
      </w:r>
      <w:r>
        <w:rPr>
          <w:rFonts w:ascii="Times New Roman" w:hAnsi="Times New Roman" w:cs="Times New Roman"/>
          <w:lang w:val="ru-RU"/>
        </w:rPr>
        <w:t xml:space="preserve"> – это атрофический воспалительный процесс, который возникает в толще слизистой желудка. Развитие данной болезни объясняется </w:t>
      </w:r>
      <w:r w:rsidR="00EC379E">
        <w:rPr>
          <w:rFonts w:ascii="Times New Roman" w:hAnsi="Times New Roman" w:cs="Times New Roman"/>
          <w:lang w:val="ru-RU"/>
        </w:rPr>
        <w:t>сбоем иммунной системы</w:t>
      </w:r>
      <w:r w:rsidR="00C7054D">
        <w:rPr>
          <w:rFonts w:ascii="Times New Roman" w:hAnsi="Times New Roman" w:cs="Times New Roman"/>
          <w:lang w:val="ru-RU"/>
        </w:rPr>
        <w:t xml:space="preserve"> организма человека. Заболевание является достаточно редким и характеризуется тем, что иммунитет вырабатывает защитные клетки против собственных клеток желудка, которые приводят к увеличению выделения соляной кислоты. Патологический процесс распространяется на дне и в теле желудка, что обусловлено большим количеством обкладочных клеток в этих местах. Чаще всего болеют люди, имеющие наследств</w:t>
      </w:r>
      <w:r w:rsidR="005205D1">
        <w:rPr>
          <w:rFonts w:ascii="Times New Roman" w:hAnsi="Times New Roman" w:cs="Times New Roman"/>
          <w:lang w:val="ru-RU"/>
        </w:rPr>
        <w:t>енную склонность к заболеванию, злоупотребляющие острыми</w:t>
      </w:r>
      <w:r w:rsidR="00EC379E">
        <w:rPr>
          <w:rFonts w:ascii="Times New Roman" w:hAnsi="Times New Roman" w:cs="Times New Roman"/>
          <w:lang w:val="ru-RU"/>
        </w:rPr>
        <w:t>, горячими блюдами, а также лица</w:t>
      </w:r>
      <w:r w:rsidR="005205D1">
        <w:rPr>
          <w:rFonts w:ascii="Times New Roman" w:hAnsi="Times New Roman" w:cs="Times New Roman"/>
          <w:lang w:val="ru-RU"/>
        </w:rPr>
        <w:t xml:space="preserve">, которые употребляют пищу в больших количествах. </w:t>
      </w:r>
      <w:r w:rsidR="005205D1" w:rsidRPr="00EC379E">
        <w:rPr>
          <w:rFonts w:ascii="Times New Roman" w:hAnsi="Times New Roman" w:cs="Times New Roman"/>
          <w:highlight w:val="yellow"/>
          <w:lang w:val="ru-RU"/>
        </w:rPr>
        <w:t>Аутоиммунный гастрит</w:t>
      </w:r>
      <w:r w:rsidR="005205D1">
        <w:rPr>
          <w:rFonts w:ascii="Times New Roman" w:hAnsi="Times New Roman" w:cs="Times New Roman"/>
          <w:lang w:val="ru-RU"/>
        </w:rPr>
        <w:t xml:space="preserve"> диагностируется как у взро</w:t>
      </w:r>
      <w:r w:rsidR="00EC379E">
        <w:rPr>
          <w:rFonts w:ascii="Times New Roman" w:hAnsi="Times New Roman" w:cs="Times New Roman"/>
          <w:lang w:val="ru-RU"/>
        </w:rPr>
        <w:t>слых</w:t>
      </w:r>
      <w:r w:rsidR="005205D1">
        <w:rPr>
          <w:rFonts w:ascii="Times New Roman" w:hAnsi="Times New Roman" w:cs="Times New Roman"/>
          <w:lang w:val="ru-RU"/>
        </w:rPr>
        <w:t xml:space="preserve">, так и </w:t>
      </w:r>
      <w:r w:rsidR="0086024C">
        <w:rPr>
          <w:rFonts w:ascii="Times New Roman" w:hAnsi="Times New Roman" w:cs="Times New Roman"/>
          <w:lang w:val="ru-RU"/>
        </w:rPr>
        <w:t xml:space="preserve">у </w:t>
      </w:r>
      <w:r w:rsidR="005205D1">
        <w:rPr>
          <w:rFonts w:ascii="Times New Roman" w:hAnsi="Times New Roman" w:cs="Times New Roman"/>
          <w:lang w:val="ru-RU"/>
        </w:rPr>
        <w:t xml:space="preserve">детей. Результат лечения зависит от своевременности проведения диагностики. </w:t>
      </w:r>
    </w:p>
    <w:p w:rsidR="005205D1" w:rsidRPr="00EC379E" w:rsidRDefault="005205D1">
      <w:pPr>
        <w:rPr>
          <w:rFonts w:ascii="Times New Roman" w:hAnsi="Times New Roman" w:cs="Times New Roman"/>
          <w:b/>
          <w:lang w:val="ru-RU"/>
        </w:rPr>
      </w:pPr>
      <w:r w:rsidRPr="00EC379E">
        <w:rPr>
          <w:rFonts w:ascii="Times New Roman" w:hAnsi="Times New Roman" w:cs="Times New Roman"/>
          <w:b/>
          <w:lang w:val="ru-RU"/>
        </w:rPr>
        <w:t>Какие причины возникновения аутоиммунного гастрита?</w:t>
      </w:r>
    </w:p>
    <w:p w:rsidR="005205D1" w:rsidRDefault="005205D1">
      <w:pPr>
        <w:rPr>
          <w:rFonts w:ascii="Times New Roman" w:hAnsi="Times New Roman" w:cs="Times New Roman"/>
          <w:lang w:val="ru-RU"/>
        </w:rPr>
      </w:pPr>
      <w:r>
        <w:rPr>
          <w:rFonts w:ascii="Times New Roman" w:hAnsi="Times New Roman" w:cs="Times New Roman"/>
          <w:lang w:val="ru-RU"/>
        </w:rPr>
        <w:t xml:space="preserve">Главной причиной появления болезни служит первичное повреждение слизистой части желудка. Это может быть грубая плохо пережеванная еда, слишком кислая, острая, жаренная и прочее. </w:t>
      </w:r>
      <w:r w:rsidR="00425B73" w:rsidRPr="00EC379E">
        <w:rPr>
          <w:rFonts w:ascii="Times New Roman" w:hAnsi="Times New Roman" w:cs="Times New Roman"/>
          <w:highlight w:val="yellow"/>
          <w:lang w:val="ru-RU"/>
        </w:rPr>
        <w:t>Аутоиммунный гастрит</w:t>
      </w:r>
      <w:r w:rsidR="00425B73">
        <w:rPr>
          <w:rFonts w:ascii="Times New Roman" w:hAnsi="Times New Roman" w:cs="Times New Roman"/>
          <w:lang w:val="ru-RU"/>
        </w:rPr>
        <w:t xml:space="preserve"> способствует поражению желудочных желез, в результате чего </w:t>
      </w:r>
      <w:r w:rsidR="00EC379E">
        <w:rPr>
          <w:rFonts w:ascii="Times New Roman" w:hAnsi="Times New Roman" w:cs="Times New Roman"/>
          <w:lang w:val="ru-RU"/>
        </w:rPr>
        <w:t>увеличивается продукция</w:t>
      </w:r>
      <w:r w:rsidR="00425B73">
        <w:rPr>
          <w:rFonts w:ascii="Times New Roman" w:hAnsi="Times New Roman" w:cs="Times New Roman"/>
          <w:lang w:val="ru-RU"/>
        </w:rPr>
        <w:t xml:space="preserve"> соляной кислоты. </w:t>
      </w:r>
      <w:r>
        <w:rPr>
          <w:rFonts w:ascii="Times New Roman" w:hAnsi="Times New Roman" w:cs="Times New Roman"/>
          <w:lang w:val="ru-RU"/>
        </w:rPr>
        <w:t>В процессе изменения слизистой принимают участие генетические иммунные факторы, которые способствуют вырабатыванию защитных клеток против собственных желудочных клеток, при поражении которых уменьшается свойство возобновления, возникает отмирание слизистой желудка, быстро снижается выработка ферментов пищеварения</w:t>
      </w:r>
      <w:r w:rsidR="00425B73">
        <w:rPr>
          <w:rFonts w:ascii="Times New Roman" w:hAnsi="Times New Roman" w:cs="Times New Roman"/>
          <w:lang w:val="ru-RU"/>
        </w:rPr>
        <w:t xml:space="preserve">, что в свою очередь приводит к анемии и неврологическим проблемам. </w:t>
      </w:r>
    </w:p>
    <w:p w:rsidR="00425B73" w:rsidRPr="00EC379E" w:rsidRDefault="00425B73">
      <w:pPr>
        <w:rPr>
          <w:rFonts w:ascii="Times New Roman" w:hAnsi="Times New Roman" w:cs="Times New Roman"/>
          <w:b/>
          <w:lang w:val="ru-RU"/>
        </w:rPr>
      </w:pPr>
      <w:r w:rsidRPr="00EC379E">
        <w:rPr>
          <w:rFonts w:ascii="Times New Roman" w:hAnsi="Times New Roman" w:cs="Times New Roman"/>
          <w:b/>
          <w:lang w:val="ru-RU"/>
        </w:rPr>
        <w:t>Аутоимм</w:t>
      </w:r>
      <w:r w:rsidR="00106C28" w:rsidRPr="00EC379E">
        <w:rPr>
          <w:rFonts w:ascii="Times New Roman" w:hAnsi="Times New Roman" w:cs="Times New Roman"/>
          <w:b/>
          <w:lang w:val="ru-RU"/>
        </w:rPr>
        <w:t>унный гастрит: классификация</w:t>
      </w:r>
    </w:p>
    <w:p w:rsidR="00425B73" w:rsidRDefault="00425B73">
      <w:pPr>
        <w:rPr>
          <w:rFonts w:ascii="Times New Roman" w:hAnsi="Times New Roman" w:cs="Times New Roman"/>
          <w:lang w:val="ru-RU"/>
        </w:rPr>
      </w:pPr>
      <w:r>
        <w:rPr>
          <w:rFonts w:ascii="Times New Roman" w:hAnsi="Times New Roman" w:cs="Times New Roman"/>
          <w:lang w:val="ru-RU"/>
        </w:rPr>
        <w:t xml:space="preserve">Чаще всего </w:t>
      </w:r>
      <w:r w:rsidRPr="00EC379E">
        <w:rPr>
          <w:rFonts w:ascii="Times New Roman" w:hAnsi="Times New Roman" w:cs="Times New Roman"/>
          <w:highlight w:val="yellow"/>
          <w:lang w:val="ru-RU"/>
        </w:rPr>
        <w:t>аутоиммунный гастрит</w:t>
      </w:r>
      <w:r>
        <w:rPr>
          <w:rFonts w:ascii="Times New Roman" w:hAnsi="Times New Roman" w:cs="Times New Roman"/>
          <w:lang w:val="ru-RU"/>
        </w:rPr>
        <w:t xml:space="preserve"> переходит в хроническое течение. Главными признаками этого служат частые обострения болезни, </w:t>
      </w:r>
      <w:r w:rsidR="00C947C4">
        <w:rPr>
          <w:rFonts w:ascii="Times New Roman" w:hAnsi="Times New Roman" w:cs="Times New Roman"/>
          <w:lang w:val="ru-RU"/>
        </w:rPr>
        <w:t>нарушается усвояемость полезных веществ, в частности витамина</w:t>
      </w:r>
      <w:proofErr w:type="gramStart"/>
      <w:r w:rsidR="00C947C4">
        <w:rPr>
          <w:rFonts w:ascii="Times New Roman" w:hAnsi="Times New Roman" w:cs="Times New Roman"/>
          <w:lang w:val="ru-RU"/>
        </w:rPr>
        <w:t xml:space="preserve"> В</w:t>
      </w:r>
      <w:proofErr w:type="gramEnd"/>
      <w:r w:rsidR="00C947C4">
        <w:rPr>
          <w:rFonts w:ascii="Times New Roman" w:hAnsi="Times New Roman" w:cs="Times New Roman"/>
          <w:lang w:val="ru-RU"/>
        </w:rPr>
        <w:t xml:space="preserve"> 12. В процессе болезни у пациента значительно ухудшается зрение, начинают кровоточить </w:t>
      </w:r>
      <w:r w:rsidR="00F26F43">
        <w:rPr>
          <w:rFonts w:ascii="Times New Roman" w:hAnsi="Times New Roman" w:cs="Times New Roman"/>
          <w:lang w:val="ru-RU"/>
        </w:rPr>
        <w:t>десна, выпадают волосы,</w:t>
      </w:r>
      <w:r w:rsidR="00C947C4">
        <w:rPr>
          <w:rFonts w:ascii="Times New Roman" w:hAnsi="Times New Roman" w:cs="Times New Roman"/>
          <w:lang w:val="ru-RU"/>
        </w:rPr>
        <w:t xml:space="preserve"> ногти</w:t>
      </w:r>
      <w:r w:rsidR="00D55E8D">
        <w:rPr>
          <w:rFonts w:ascii="Times New Roman" w:hAnsi="Times New Roman" w:cs="Times New Roman"/>
          <w:lang w:val="ru-RU"/>
        </w:rPr>
        <w:t xml:space="preserve"> становятся хрупкими, кожный покров сухой с бледным оттенком. </w:t>
      </w:r>
      <w:r w:rsidR="00C947C4">
        <w:rPr>
          <w:rFonts w:ascii="Times New Roman" w:hAnsi="Times New Roman" w:cs="Times New Roman"/>
          <w:lang w:val="ru-RU"/>
        </w:rPr>
        <w:t xml:space="preserve"> </w:t>
      </w:r>
    </w:p>
    <w:p w:rsidR="00106C28" w:rsidRDefault="00106C28">
      <w:pPr>
        <w:rPr>
          <w:rFonts w:ascii="Times New Roman" w:hAnsi="Times New Roman" w:cs="Times New Roman"/>
          <w:lang w:val="ru-RU"/>
        </w:rPr>
      </w:pPr>
      <w:r>
        <w:rPr>
          <w:rFonts w:ascii="Times New Roman" w:hAnsi="Times New Roman" w:cs="Times New Roman"/>
          <w:lang w:val="ru-RU"/>
        </w:rPr>
        <w:t xml:space="preserve">Второй формой аутоиммунного гастрита является воспаление внутренней составляющей желудка, что возникает в результате секреторной недостаточности со снижением желез и моторики органа. В процессе поражения огромного количества здоровых клеток, восполнить полноценную работу желудка невозможно.  </w:t>
      </w:r>
    </w:p>
    <w:p w:rsidR="00C947C4" w:rsidRDefault="00C947C4">
      <w:pPr>
        <w:rPr>
          <w:rFonts w:ascii="Times New Roman" w:hAnsi="Times New Roman" w:cs="Times New Roman"/>
          <w:b/>
          <w:lang w:val="ru-RU"/>
        </w:rPr>
      </w:pPr>
      <w:r w:rsidRPr="00EC379E">
        <w:rPr>
          <w:rFonts w:ascii="Times New Roman" w:hAnsi="Times New Roman" w:cs="Times New Roman"/>
          <w:b/>
          <w:lang w:val="ru-RU"/>
        </w:rPr>
        <w:t xml:space="preserve">Основные клинические </w:t>
      </w:r>
      <w:r w:rsidRPr="00EC379E">
        <w:rPr>
          <w:rFonts w:ascii="Times New Roman" w:hAnsi="Times New Roman" w:cs="Times New Roman"/>
          <w:b/>
          <w:highlight w:val="yellow"/>
          <w:lang w:val="ru-RU"/>
        </w:rPr>
        <w:t>симптомы</w:t>
      </w:r>
      <w:r w:rsidR="001B7A45">
        <w:rPr>
          <w:rFonts w:ascii="Times New Roman" w:hAnsi="Times New Roman" w:cs="Times New Roman"/>
          <w:b/>
          <w:lang w:val="ru-RU"/>
        </w:rPr>
        <w:t xml:space="preserve"> болезни</w:t>
      </w:r>
    </w:p>
    <w:p w:rsidR="001B7A45" w:rsidRPr="001B7A45" w:rsidRDefault="001B7A45" w:rsidP="001B7A45">
      <w:pPr>
        <w:rPr>
          <w:rFonts w:ascii="Times New Roman" w:hAnsi="Times New Roman" w:cs="Times New Roman"/>
          <w:lang w:val="ru-RU"/>
        </w:rPr>
      </w:pPr>
      <w:r w:rsidRPr="001B7A45">
        <w:rPr>
          <w:rFonts w:ascii="Times New Roman" w:hAnsi="Times New Roman" w:cs="Times New Roman"/>
          <w:highlight w:val="yellow"/>
          <w:lang w:val="ru-RU"/>
        </w:rPr>
        <w:t>Симптомы</w:t>
      </w:r>
      <w:r>
        <w:rPr>
          <w:rFonts w:ascii="Times New Roman" w:hAnsi="Times New Roman" w:cs="Times New Roman"/>
          <w:lang w:val="ru-RU"/>
        </w:rPr>
        <w:t xml:space="preserve"> болезни похожи с другими патол</w:t>
      </w:r>
      <w:r w:rsidR="00D55E8D">
        <w:rPr>
          <w:rFonts w:ascii="Times New Roman" w:hAnsi="Times New Roman" w:cs="Times New Roman"/>
          <w:lang w:val="ru-RU"/>
        </w:rPr>
        <w:t>огиями ЖКТ, поэтому важно вовремя их выявить</w:t>
      </w:r>
      <w:r>
        <w:rPr>
          <w:rFonts w:ascii="Times New Roman" w:hAnsi="Times New Roman" w:cs="Times New Roman"/>
          <w:lang w:val="ru-RU"/>
        </w:rPr>
        <w:t xml:space="preserve">. </w:t>
      </w:r>
      <w:r w:rsidR="002F4C56">
        <w:rPr>
          <w:rFonts w:ascii="Times New Roman" w:hAnsi="Times New Roman" w:cs="Times New Roman"/>
          <w:lang w:val="ru-RU"/>
        </w:rPr>
        <w:t xml:space="preserve">Точное определение аутоиммунного гастрита от других болезней обеспечивает осуществление правильных диагностических мероприятий. </w:t>
      </w:r>
    </w:p>
    <w:p w:rsidR="001B7A45" w:rsidRPr="00EC379E" w:rsidRDefault="001B7A45">
      <w:pPr>
        <w:rPr>
          <w:rFonts w:ascii="Times New Roman" w:hAnsi="Times New Roman" w:cs="Times New Roman"/>
          <w:b/>
          <w:lang w:val="ru-RU"/>
        </w:rPr>
      </w:pPr>
      <w:r>
        <w:rPr>
          <w:rFonts w:ascii="Times New Roman" w:hAnsi="Times New Roman" w:cs="Times New Roman"/>
          <w:b/>
          <w:lang w:val="ru-RU"/>
        </w:rPr>
        <w:t>На начальном этапе</w:t>
      </w:r>
    </w:p>
    <w:p w:rsidR="00C947C4" w:rsidRDefault="00C947C4" w:rsidP="00C947C4">
      <w:pPr>
        <w:pStyle w:val="a3"/>
        <w:numPr>
          <w:ilvl w:val="0"/>
          <w:numId w:val="1"/>
        </w:numPr>
        <w:rPr>
          <w:rFonts w:ascii="Times New Roman" w:hAnsi="Times New Roman" w:cs="Times New Roman"/>
          <w:lang w:val="ru-RU"/>
        </w:rPr>
      </w:pPr>
      <w:r>
        <w:rPr>
          <w:rFonts w:ascii="Times New Roman" w:hAnsi="Times New Roman" w:cs="Times New Roman"/>
          <w:lang w:val="ru-RU"/>
        </w:rPr>
        <w:t>упадок сил, сильные головокружения;</w:t>
      </w:r>
    </w:p>
    <w:p w:rsidR="00C947C4" w:rsidRDefault="00C947C4" w:rsidP="00C947C4">
      <w:pPr>
        <w:pStyle w:val="a3"/>
        <w:numPr>
          <w:ilvl w:val="0"/>
          <w:numId w:val="1"/>
        </w:numPr>
        <w:rPr>
          <w:rFonts w:ascii="Times New Roman" w:hAnsi="Times New Roman" w:cs="Times New Roman"/>
          <w:lang w:val="ru-RU"/>
        </w:rPr>
      </w:pPr>
      <w:r>
        <w:rPr>
          <w:rFonts w:ascii="Times New Roman" w:hAnsi="Times New Roman" w:cs="Times New Roman"/>
          <w:lang w:val="ru-RU"/>
        </w:rPr>
        <w:t>чувство распирания;</w:t>
      </w:r>
    </w:p>
    <w:p w:rsidR="00C947C4" w:rsidRDefault="00C947C4" w:rsidP="00C947C4">
      <w:pPr>
        <w:pStyle w:val="a3"/>
        <w:numPr>
          <w:ilvl w:val="0"/>
          <w:numId w:val="1"/>
        </w:numPr>
        <w:rPr>
          <w:rFonts w:ascii="Times New Roman" w:hAnsi="Times New Roman" w:cs="Times New Roman"/>
          <w:lang w:val="ru-RU"/>
        </w:rPr>
      </w:pPr>
      <w:r>
        <w:rPr>
          <w:rFonts w:ascii="Times New Roman" w:hAnsi="Times New Roman" w:cs="Times New Roman"/>
          <w:lang w:val="ru-RU"/>
        </w:rPr>
        <w:t>отрыжка, которая чаще всего наблюдается после употребления пищи;</w:t>
      </w:r>
    </w:p>
    <w:p w:rsidR="00C947C4" w:rsidRDefault="00C947C4" w:rsidP="00C947C4">
      <w:pPr>
        <w:pStyle w:val="a3"/>
        <w:numPr>
          <w:ilvl w:val="0"/>
          <w:numId w:val="1"/>
        </w:numPr>
        <w:rPr>
          <w:rFonts w:ascii="Times New Roman" w:hAnsi="Times New Roman" w:cs="Times New Roman"/>
          <w:lang w:val="ru-RU"/>
        </w:rPr>
      </w:pPr>
      <w:r>
        <w:rPr>
          <w:rFonts w:ascii="Times New Roman" w:hAnsi="Times New Roman" w:cs="Times New Roman"/>
          <w:lang w:val="ru-RU"/>
        </w:rPr>
        <w:t>урчание, изжога</w:t>
      </w:r>
      <w:r w:rsidR="00F26F43">
        <w:rPr>
          <w:rFonts w:ascii="Times New Roman" w:hAnsi="Times New Roman" w:cs="Times New Roman"/>
          <w:lang w:val="ru-RU"/>
        </w:rPr>
        <w:t>, тошнота</w:t>
      </w:r>
      <w:r>
        <w:rPr>
          <w:rFonts w:ascii="Times New Roman" w:hAnsi="Times New Roman" w:cs="Times New Roman"/>
          <w:lang w:val="ru-RU"/>
        </w:rPr>
        <w:t>;</w:t>
      </w:r>
    </w:p>
    <w:p w:rsidR="00C947C4" w:rsidRDefault="00C947C4" w:rsidP="00C947C4">
      <w:pPr>
        <w:pStyle w:val="a3"/>
        <w:numPr>
          <w:ilvl w:val="0"/>
          <w:numId w:val="1"/>
        </w:numPr>
        <w:rPr>
          <w:rFonts w:ascii="Times New Roman" w:hAnsi="Times New Roman" w:cs="Times New Roman"/>
          <w:lang w:val="ru-RU"/>
        </w:rPr>
      </w:pPr>
      <w:r>
        <w:rPr>
          <w:rFonts w:ascii="Times New Roman" w:hAnsi="Times New Roman" w:cs="Times New Roman"/>
          <w:lang w:val="ru-RU"/>
        </w:rPr>
        <w:t>неустойчивый стул, чередующийся поносами с запорами;</w:t>
      </w:r>
    </w:p>
    <w:p w:rsidR="00C947C4" w:rsidRDefault="00C947C4" w:rsidP="00C947C4">
      <w:pPr>
        <w:pStyle w:val="a3"/>
        <w:numPr>
          <w:ilvl w:val="0"/>
          <w:numId w:val="1"/>
        </w:numPr>
        <w:rPr>
          <w:rFonts w:ascii="Times New Roman" w:hAnsi="Times New Roman" w:cs="Times New Roman"/>
          <w:lang w:val="ru-RU"/>
        </w:rPr>
      </w:pPr>
      <w:r>
        <w:rPr>
          <w:rFonts w:ascii="Times New Roman" w:hAnsi="Times New Roman" w:cs="Times New Roman"/>
          <w:lang w:val="ru-RU"/>
        </w:rPr>
        <w:t>газообразование;</w:t>
      </w:r>
    </w:p>
    <w:p w:rsidR="00F26F43" w:rsidRDefault="00F26F43" w:rsidP="00C947C4">
      <w:pPr>
        <w:pStyle w:val="a3"/>
        <w:numPr>
          <w:ilvl w:val="0"/>
          <w:numId w:val="1"/>
        </w:numPr>
        <w:rPr>
          <w:rFonts w:ascii="Times New Roman" w:hAnsi="Times New Roman" w:cs="Times New Roman"/>
          <w:lang w:val="ru-RU"/>
        </w:rPr>
      </w:pPr>
      <w:r>
        <w:rPr>
          <w:rFonts w:ascii="Times New Roman" w:hAnsi="Times New Roman" w:cs="Times New Roman"/>
          <w:lang w:val="ru-RU"/>
        </w:rPr>
        <w:t>бо</w:t>
      </w:r>
      <w:r w:rsidR="00EC379E">
        <w:rPr>
          <w:rFonts w:ascii="Times New Roman" w:hAnsi="Times New Roman" w:cs="Times New Roman"/>
          <w:lang w:val="ru-RU"/>
        </w:rPr>
        <w:t>ль в желудке</w:t>
      </w:r>
      <w:r>
        <w:rPr>
          <w:rFonts w:ascii="Times New Roman" w:hAnsi="Times New Roman" w:cs="Times New Roman"/>
          <w:lang w:val="ru-RU"/>
        </w:rPr>
        <w:t xml:space="preserve"> выражена слабо либо вовсе отсутствует;</w:t>
      </w:r>
    </w:p>
    <w:p w:rsidR="001B7A45" w:rsidRPr="001B7A45" w:rsidRDefault="001B7A45" w:rsidP="001B7A45">
      <w:pPr>
        <w:rPr>
          <w:rFonts w:ascii="Times New Roman" w:hAnsi="Times New Roman" w:cs="Times New Roman"/>
          <w:b/>
          <w:lang w:val="ru-RU"/>
        </w:rPr>
      </w:pPr>
      <w:r w:rsidRPr="001B7A45">
        <w:rPr>
          <w:rFonts w:ascii="Times New Roman" w:hAnsi="Times New Roman" w:cs="Times New Roman"/>
          <w:b/>
          <w:lang w:val="ru-RU"/>
        </w:rPr>
        <w:t>В стадии обострения</w:t>
      </w:r>
    </w:p>
    <w:p w:rsidR="001B7A45" w:rsidRPr="001B7A45" w:rsidRDefault="001B7A45" w:rsidP="001B7A45">
      <w:pPr>
        <w:pStyle w:val="a3"/>
        <w:numPr>
          <w:ilvl w:val="0"/>
          <w:numId w:val="1"/>
        </w:numPr>
        <w:rPr>
          <w:rFonts w:ascii="Times New Roman" w:hAnsi="Times New Roman" w:cs="Times New Roman"/>
          <w:lang w:val="ru-RU"/>
        </w:rPr>
      </w:pPr>
      <w:r>
        <w:rPr>
          <w:rFonts w:ascii="Times New Roman" w:hAnsi="Times New Roman" w:cs="Times New Roman"/>
          <w:lang w:val="ru-RU"/>
        </w:rPr>
        <w:lastRenderedPageBreak/>
        <w:t>может возникать потливость после еды;</w:t>
      </w:r>
    </w:p>
    <w:p w:rsidR="00C947C4" w:rsidRDefault="00C947C4" w:rsidP="00C947C4">
      <w:pPr>
        <w:pStyle w:val="a3"/>
        <w:numPr>
          <w:ilvl w:val="0"/>
          <w:numId w:val="1"/>
        </w:numPr>
        <w:rPr>
          <w:rFonts w:ascii="Times New Roman" w:hAnsi="Times New Roman" w:cs="Times New Roman"/>
          <w:lang w:val="ru-RU"/>
        </w:rPr>
      </w:pPr>
      <w:r>
        <w:rPr>
          <w:rFonts w:ascii="Times New Roman" w:hAnsi="Times New Roman" w:cs="Times New Roman"/>
          <w:lang w:val="ru-RU"/>
        </w:rPr>
        <w:t>уменьшение аппетита, в результате чего п</w:t>
      </w:r>
      <w:r w:rsidR="00EC379E">
        <w:rPr>
          <w:rFonts w:ascii="Times New Roman" w:hAnsi="Times New Roman" w:cs="Times New Roman"/>
          <w:lang w:val="ru-RU"/>
        </w:rPr>
        <w:t>роисходит сильное похуде</w:t>
      </w:r>
      <w:r>
        <w:rPr>
          <w:rFonts w:ascii="Times New Roman" w:hAnsi="Times New Roman" w:cs="Times New Roman"/>
          <w:lang w:val="ru-RU"/>
        </w:rPr>
        <w:t>ние;</w:t>
      </w:r>
    </w:p>
    <w:p w:rsidR="00C947C4" w:rsidRDefault="00C947C4" w:rsidP="00C947C4">
      <w:pPr>
        <w:pStyle w:val="a3"/>
        <w:numPr>
          <w:ilvl w:val="0"/>
          <w:numId w:val="1"/>
        </w:numPr>
        <w:rPr>
          <w:rFonts w:ascii="Times New Roman" w:hAnsi="Times New Roman" w:cs="Times New Roman"/>
          <w:lang w:val="ru-RU"/>
        </w:rPr>
      </w:pPr>
      <w:r>
        <w:rPr>
          <w:rFonts w:ascii="Times New Roman" w:hAnsi="Times New Roman" w:cs="Times New Roman"/>
          <w:lang w:val="ru-RU"/>
        </w:rPr>
        <w:t>часто снижается артериальное давление;</w:t>
      </w:r>
    </w:p>
    <w:p w:rsidR="001B7A45" w:rsidRDefault="001B7A45" w:rsidP="00C947C4">
      <w:pPr>
        <w:pStyle w:val="a3"/>
        <w:numPr>
          <w:ilvl w:val="0"/>
          <w:numId w:val="1"/>
        </w:numPr>
        <w:rPr>
          <w:rFonts w:ascii="Times New Roman" w:hAnsi="Times New Roman" w:cs="Times New Roman"/>
          <w:lang w:val="ru-RU"/>
        </w:rPr>
      </w:pPr>
      <w:r>
        <w:rPr>
          <w:rFonts w:ascii="Times New Roman" w:hAnsi="Times New Roman" w:cs="Times New Roman"/>
          <w:lang w:val="ru-RU"/>
        </w:rPr>
        <w:t xml:space="preserve">появляются </w:t>
      </w:r>
      <w:r w:rsidRPr="001B7A45">
        <w:rPr>
          <w:rFonts w:ascii="Times New Roman" w:hAnsi="Times New Roman" w:cs="Times New Roman"/>
          <w:highlight w:val="yellow"/>
          <w:lang w:val="ru-RU"/>
        </w:rPr>
        <w:t>симптомы</w:t>
      </w:r>
      <w:r>
        <w:rPr>
          <w:rFonts w:ascii="Times New Roman" w:hAnsi="Times New Roman" w:cs="Times New Roman"/>
          <w:lang w:val="ru-RU"/>
        </w:rPr>
        <w:t xml:space="preserve"> изменений в миокарде;</w:t>
      </w:r>
    </w:p>
    <w:p w:rsidR="00C947C4" w:rsidRDefault="00C947C4" w:rsidP="00C947C4">
      <w:pPr>
        <w:pStyle w:val="a3"/>
        <w:numPr>
          <w:ilvl w:val="0"/>
          <w:numId w:val="1"/>
        </w:numPr>
        <w:rPr>
          <w:rFonts w:ascii="Times New Roman" w:hAnsi="Times New Roman" w:cs="Times New Roman"/>
          <w:lang w:val="ru-RU"/>
        </w:rPr>
      </w:pPr>
      <w:r>
        <w:rPr>
          <w:rFonts w:ascii="Times New Roman" w:hAnsi="Times New Roman" w:cs="Times New Roman"/>
          <w:lang w:val="ru-RU"/>
        </w:rPr>
        <w:t>происходит нарушение обменных процессов сердца;</w:t>
      </w:r>
    </w:p>
    <w:p w:rsidR="00C947C4" w:rsidRDefault="00C947C4" w:rsidP="00C947C4">
      <w:pPr>
        <w:pStyle w:val="a3"/>
        <w:numPr>
          <w:ilvl w:val="0"/>
          <w:numId w:val="1"/>
        </w:numPr>
        <w:rPr>
          <w:rFonts w:ascii="Times New Roman" w:hAnsi="Times New Roman" w:cs="Times New Roman"/>
          <w:lang w:val="ru-RU"/>
        </w:rPr>
      </w:pPr>
      <w:r>
        <w:rPr>
          <w:rFonts w:ascii="Times New Roman" w:hAnsi="Times New Roman" w:cs="Times New Roman"/>
          <w:lang w:val="ru-RU"/>
        </w:rPr>
        <w:t>на кожных покровах образуются пигментные пятна;</w:t>
      </w:r>
    </w:p>
    <w:p w:rsidR="00F26F43" w:rsidRDefault="00C947C4" w:rsidP="00C947C4">
      <w:pPr>
        <w:pStyle w:val="a3"/>
        <w:numPr>
          <w:ilvl w:val="0"/>
          <w:numId w:val="1"/>
        </w:numPr>
        <w:rPr>
          <w:rFonts w:ascii="Times New Roman" w:hAnsi="Times New Roman" w:cs="Times New Roman"/>
          <w:lang w:val="ru-RU"/>
        </w:rPr>
      </w:pPr>
      <w:r>
        <w:rPr>
          <w:rFonts w:ascii="Times New Roman" w:hAnsi="Times New Roman" w:cs="Times New Roman"/>
          <w:lang w:val="ru-RU"/>
        </w:rPr>
        <w:t>больных мучают головные боли, они быстро устают, увеличивается нервозность, нарушается сон</w:t>
      </w:r>
      <w:r w:rsidR="00F26F43">
        <w:rPr>
          <w:rFonts w:ascii="Times New Roman" w:hAnsi="Times New Roman" w:cs="Times New Roman"/>
          <w:lang w:val="ru-RU"/>
        </w:rPr>
        <w:t>, наблюдаетс</w:t>
      </w:r>
      <w:r w:rsidR="00D55E8D">
        <w:rPr>
          <w:rFonts w:ascii="Times New Roman" w:hAnsi="Times New Roman" w:cs="Times New Roman"/>
          <w:lang w:val="ru-RU"/>
        </w:rPr>
        <w:t>я частая смена настроения</w:t>
      </w:r>
      <w:r w:rsidR="00F26F43">
        <w:rPr>
          <w:rFonts w:ascii="Times New Roman" w:hAnsi="Times New Roman" w:cs="Times New Roman"/>
          <w:lang w:val="ru-RU"/>
        </w:rPr>
        <w:t xml:space="preserve">. </w:t>
      </w:r>
    </w:p>
    <w:p w:rsidR="00F26F43" w:rsidRPr="00EC379E" w:rsidRDefault="00F26F43" w:rsidP="00F26F43">
      <w:pPr>
        <w:ind w:left="360"/>
        <w:rPr>
          <w:rFonts w:ascii="Times New Roman" w:hAnsi="Times New Roman" w:cs="Times New Roman"/>
          <w:b/>
          <w:lang w:val="ru-RU"/>
        </w:rPr>
      </w:pPr>
      <w:r w:rsidRPr="00EC379E">
        <w:rPr>
          <w:rFonts w:ascii="Times New Roman" w:hAnsi="Times New Roman" w:cs="Times New Roman"/>
          <w:b/>
          <w:lang w:val="ru-RU"/>
        </w:rPr>
        <w:t>Как диагностируют патологию?</w:t>
      </w:r>
    </w:p>
    <w:p w:rsidR="00F26F43" w:rsidRDefault="002F4C56" w:rsidP="00F26F43">
      <w:pPr>
        <w:ind w:left="360"/>
        <w:rPr>
          <w:rFonts w:ascii="Times New Roman" w:hAnsi="Times New Roman" w:cs="Times New Roman"/>
          <w:lang w:val="ru-RU"/>
        </w:rPr>
      </w:pPr>
      <w:r>
        <w:rPr>
          <w:rFonts w:ascii="Times New Roman" w:hAnsi="Times New Roman" w:cs="Times New Roman"/>
          <w:lang w:val="ru-RU"/>
        </w:rPr>
        <w:t>Для того</w:t>
      </w:r>
      <w:proofErr w:type="gramStart"/>
      <w:r w:rsidR="00F26F43">
        <w:rPr>
          <w:rFonts w:ascii="Times New Roman" w:hAnsi="Times New Roman" w:cs="Times New Roman"/>
          <w:lang w:val="ru-RU"/>
        </w:rPr>
        <w:t>,</w:t>
      </w:r>
      <w:proofErr w:type="gramEnd"/>
      <w:r w:rsidR="00F26F43">
        <w:rPr>
          <w:rFonts w:ascii="Times New Roman" w:hAnsi="Times New Roman" w:cs="Times New Roman"/>
          <w:lang w:val="ru-RU"/>
        </w:rPr>
        <w:t xml:space="preserve"> </w:t>
      </w:r>
      <w:r>
        <w:rPr>
          <w:rFonts w:ascii="Times New Roman" w:hAnsi="Times New Roman" w:cs="Times New Roman"/>
          <w:lang w:val="ru-RU"/>
        </w:rPr>
        <w:t xml:space="preserve">чтобы специалист назначил эффективное </w:t>
      </w:r>
      <w:r w:rsidRPr="002F4C56">
        <w:rPr>
          <w:rFonts w:ascii="Times New Roman" w:hAnsi="Times New Roman" w:cs="Times New Roman"/>
          <w:highlight w:val="yellow"/>
          <w:lang w:val="ru-RU"/>
        </w:rPr>
        <w:t>лечение</w:t>
      </w:r>
      <w:r>
        <w:rPr>
          <w:rFonts w:ascii="Times New Roman" w:hAnsi="Times New Roman" w:cs="Times New Roman"/>
          <w:lang w:val="ru-RU"/>
        </w:rPr>
        <w:t xml:space="preserve">, </w:t>
      </w:r>
      <w:r w:rsidR="00F26F43">
        <w:rPr>
          <w:rFonts w:ascii="Times New Roman" w:hAnsi="Times New Roman" w:cs="Times New Roman"/>
          <w:lang w:val="ru-RU"/>
        </w:rPr>
        <w:t xml:space="preserve">требуется провести </w:t>
      </w:r>
      <w:r>
        <w:rPr>
          <w:rFonts w:ascii="Times New Roman" w:hAnsi="Times New Roman" w:cs="Times New Roman"/>
          <w:lang w:val="ru-RU"/>
        </w:rPr>
        <w:t xml:space="preserve">ряд </w:t>
      </w:r>
      <w:r w:rsidR="00F26F43">
        <w:rPr>
          <w:rFonts w:ascii="Times New Roman" w:hAnsi="Times New Roman" w:cs="Times New Roman"/>
          <w:lang w:val="ru-RU"/>
        </w:rPr>
        <w:t>вспомо</w:t>
      </w:r>
      <w:r>
        <w:rPr>
          <w:rFonts w:ascii="Times New Roman" w:hAnsi="Times New Roman" w:cs="Times New Roman"/>
          <w:lang w:val="ru-RU"/>
        </w:rPr>
        <w:t>гательных</w:t>
      </w:r>
      <w:r w:rsidR="00F26F43">
        <w:rPr>
          <w:rFonts w:ascii="Times New Roman" w:hAnsi="Times New Roman" w:cs="Times New Roman"/>
          <w:lang w:val="ru-RU"/>
        </w:rPr>
        <w:t xml:space="preserve"> </w:t>
      </w:r>
      <w:r>
        <w:rPr>
          <w:rFonts w:ascii="Times New Roman" w:hAnsi="Times New Roman" w:cs="Times New Roman"/>
          <w:lang w:val="ru-RU"/>
        </w:rPr>
        <w:t>исследований, включающих</w:t>
      </w:r>
      <w:r w:rsidR="00F26F43">
        <w:rPr>
          <w:rFonts w:ascii="Times New Roman" w:hAnsi="Times New Roman" w:cs="Times New Roman"/>
          <w:lang w:val="ru-RU"/>
        </w:rPr>
        <w:t xml:space="preserve"> в себя:</w:t>
      </w:r>
    </w:p>
    <w:p w:rsidR="00F26F43" w:rsidRDefault="00F26F43" w:rsidP="00F26F43">
      <w:pPr>
        <w:pStyle w:val="a3"/>
        <w:numPr>
          <w:ilvl w:val="0"/>
          <w:numId w:val="2"/>
        </w:numPr>
        <w:rPr>
          <w:rFonts w:ascii="Times New Roman" w:hAnsi="Times New Roman" w:cs="Times New Roman"/>
          <w:lang w:val="ru-RU"/>
        </w:rPr>
      </w:pPr>
      <w:r>
        <w:rPr>
          <w:rFonts w:ascii="Times New Roman" w:hAnsi="Times New Roman" w:cs="Times New Roman"/>
          <w:lang w:val="ru-RU"/>
        </w:rPr>
        <w:t>рентгеноскопию;</w:t>
      </w:r>
    </w:p>
    <w:p w:rsidR="00F26F43" w:rsidRDefault="00F26F43" w:rsidP="00F26F43">
      <w:pPr>
        <w:pStyle w:val="a3"/>
        <w:numPr>
          <w:ilvl w:val="0"/>
          <w:numId w:val="2"/>
        </w:numPr>
        <w:rPr>
          <w:rFonts w:ascii="Times New Roman" w:hAnsi="Times New Roman" w:cs="Times New Roman"/>
          <w:lang w:val="ru-RU"/>
        </w:rPr>
      </w:pPr>
      <w:proofErr w:type="spellStart"/>
      <w:r>
        <w:rPr>
          <w:rFonts w:ascii="Times New Roman" w:hAnsi="Times New Roman" w:cs="Times New Roman"/>
          <w:lang w:val="ru-RU"/>
        </w:rPr>
        <w:t>фиброгастродуоденоскопию</w:t>
      </w:r>
      <w:proofErr w:type="spellEnd"/>
      <w:r>
        <w:rPr>
          <w:rFonts w:ascii="Times New Roman" w:hAnsi="Times New Roman" w:cs="Times New Roman"/>
          <w:lang w:val="ru-RU"/>
        </w:rPr>
        <w:t xml:space="preserve"> совместно с проведением биопсии для выявления </w:t>
      </w:r>
      <w:proofErr w:type="spellStart"/>
      <w:r>
        <w:rPr>
          <w:rFonts w:ascii="Times New Roman" w:hAnsi="Times New Roman" w:cs="Times New Roman"/>
          <w:lang w:val="ru-RU"/>
        </w:rPr>
        <w:t>хеликобактера</w:t>
      </w:r>
      <w:proofErr w:type="spellEnd"/>
      <w:r>
        <w:rPr>
          <w:rFonts w:ascii="Times New Roman" w:hAnsi="Times New Roman" w:cs="Times New Roman"/>
          <w:lang w:val="ru-RU"/>
        </w:rPr>
        <w:t>;</w:t>
      </w:r>
    </w:p>
    <w:p w:rsidR="00F26F43" w:rsidRDefault="00F26F43" w:rsidP="00F26F43">
      <w:pPr>
        <w:pStyle w:val="a3"/>
        <w:numPr>
          <w:ilvl w:val="0"/>
          <w:numId w:val="2"/>
        </w:numPr>
        <w:rPr>
          <w:rFonts w:ascii="Times New Roman" w:hAnsi="Times New Roman" w:cs="Times New Roman"/>
          <w:lang w:val="ru-RU"/>
        </w:rPr>
      </w:pPr>
      <w:proofErr w:type="spellStart"/>
      <w:r>
        <w:rPr>
          <w:rFonts w:ascii="Times New Roman" w:hAnsi="Times New Roman" w:cs="Times New Roman"/>
          <w:lang w:val="ru-RU"/>
        </w:rPr>
        <w:t>иммуннологический</w:t>
      </w:r>
      <w:proofErr w:type="spellEnd"/>
      <w:r>
        <w:rPr>
          <w:rFonts w:ascii="Times New Roman" w:hAnsi="Times New Roman" w:cs="Times New Roman"/>
          <w:lang w:val="ru-RU"/>
        </w:rPr>
        <w:t xml:space="preserve"> анализ крови;</w:t>
      </w:r>
    </w:p>
    <w:p w:rsidR="00F26F43" w:rsidRDefault="00F26F43" w:rsidP="00F26F43">
      <w:pPr>
        <w:pStyle w:val="a3"/>
        <w:numPr>
          <w:ilvl w:val="0"/>
          <w:numId w:val="2"/>
        </w:numPr>
        <w:rPr>
          <w:rFonts w:ascii="Times New Roman" w:hAnsi="Times New Roman" w:cs="Times New Roman"/>
          <w:lang w:val="ru-RU"/>
        </w:rPr>
      </w:pPr>
      <w:r>
        <w:rPr>
          <w:rFonts w:ascii="Times New Roman" w:hAnsi="Times New Roman" w:cs="Times New Roman"/>
          <w:lang w:val="ru-RU"/>
        </w:rPr>
        <w:t>анализ на антитела к желудочным клеткам;</w:t>
      </w:r>
    </w:p>
    <w:p w:rsidR="00F26F43" w:rsidRDefault="00F26F43" w:rsidP="00F26F43">
      <w:pPr>
        <w:pStyle w:val="a3"/>
        <w:numPr>
          <w:ilvl w:val="0"/>
          <w:numId w:val="2"/>
        </w:numPr>
        <w:rPr>
          <w:rFonts w:ascii="Times New Roman" w:hAnsi="Times New Roman" w:cs="Times New Roman"/>
          <w:lang w:val="ru-RU"/>
        </w:rPr>
      </w:pPr>
      <w:r>
        <w:rPr>
          <w:rFonts w:ascii="Times New Roman" w:hAnsi="Times New Roman" w:cs="Times New Roman"/>
          <w:lang w:val="ru-RU"/>
        </w:rPr>
        <w:t xml:space="preserve">выявление уровня </w:t>
      </w:r>
      <w:proofErr w:type="spellStart"/>
      <w:r>
        <w:rPr>
          <w:rFonts w:ascii="Times New Roman" w:hAnsi="Times New Roman" w:cs="Times New Roman"/>
          <w:lang w:val="ru-RU"/>
        </w:rPr>
        <w:t>гастрина</w:t>
      </w:r>
      <w:proofErr w:type="spellEnd"/>
      <w:r>
        <w:rPr>
          <w:rFonts w:ascii="Times New Roman" w:hAnsi="Times New Roman" w:cs="Times New Roman"/>
          <w:lang w:val="ru-RU"/>
        </w:rPr>
        <w:t>, увеличение которого может поспособствовать возникновению злокачественных опухолей;</w:t>
      </w:r>
    </w:p>
    <w:p w:rsidR="00F26F43" w:rsidRDefault="00F26F43" w:rsidP="00F26F43">
      <w:pPr>
        <w:pStyle w:val="a3"/>
        <w:numPr>
          <w:ilvl w:val="0"/>
          <w:numId w:val="2"/>
        </w:numPr>
        <w:rPr>
          <w:rFonts w:ascii="Times New Roman" w:hAnsi="Times New Roman" w:cs="Times New Roman"/>
          <w:lang w:val="ru-RU"/>
        </w:rPr>
      </w:pPr>
      <w:r>
        <w:rPr>
          <w:rFonts w:ascii="Times New Roman" w:hAnsi="Times New Roman" w:cs="Times New Roman"/>
          <w:lang w:val="ru-RU"/>
        </w:rPr>
        <w:t xml:space="preserve">ультразвуковое исследование органов брюшины. </w:t>
      </w:r>
    </w:p>
    <w:p w:rsidR="00F26F43" w:rsidRDefault="00F26F43" w:rsidP="00F26F43">
      <w:pPr>
        <w:rPr>
          <w:rFonts w:ascii="Times New Roman" w:hAnsi="Times New Roman" w:cs="Times New Roman"/>
          <w:lang w:val="ru-RU"/>
        </w:rPr>
      </w:pPr>
    </w:p>
    <w:p w:rsidR="00F26F43" w:rsidRDefault="00F26F43" w:rsidP="00F26F43">
      <w:pPr>
        <w:rPr>
          <w:rFonts w:ascii="Times New Roman" w:hAnsi="Times New Roman" w:cs="Times New Roman"/>
          <w:lang w:val="ru-RU"/>
        </w:rPr>
      </w:pPr>
      <w:r>
        <w:rPr>
          <w:rFonts w:ascii="Times New Roman" w:hAnsi="Times New Roman" w:cs="Times New Roman"/>
          <w:lang w:val="ru-RU"/>
        </w:rPr>
        <w:t xml:space="preserve">Помимо хронического гастрита, при диагностике исключают желудочные расстройства. </w:t>
      </w:r>
      <w:r w:rsidR="00106C28">
        <w:rPr>
          <w:rFonts w:ascii="Times New Roman" w:hAnsi="Times New Roman" w:cs="Times New Roman"/>
          <w:lang w:val="ru-RU"/>
        </w:rPr>
        <w:t xml:space="preserve">Аутоиммунный гастрит следует дифференцировать от язвы желудка, образований как злокачественных, так и доброкачественных. Проблемы появляются при </w:t>
      </w:r>
      <w:proofErr w:type="spellStart"/>
      <w:r w:rsidR="00106C28">
        <w:rPr>
          <w:rFonts w:ascii="Times New Roman" w:hAnsi="Times New Roman" w:cs="Times New Roman"/>
          <w:lang w:val="ru-RU"/>
        </w:rPr>
        <w:t>эндофитном</w:t>
      </w:r>
      <w:proofErr w:type="spellEnd"/>
      <w:r w:rsidR="00106C28">
        <w:rPr>
          <w:rFonts w:ascii="Times New Roman" w:hAnsi="Times New Roman" w:cs="Times New Roman"/>
          <w:lang w:val="ru-RU"/>
        </w:rPr>
        <w:t xml:space="preserve"> разрастании опухоли. Применяется комбинированное </w:t>
      </w:r>
      <w:proofErr w:type="spellStart"/>
      <w:r w:rsidR="00106C28">
        <w:rPr>
          <w:rFonts w:ascii="Times New Roman" w:hAnsi="Times New Roman" w:cs="Times New Roman"/>
          <w:lang w:val="ru-RU"/>
        </w:rPr>
        <w:t>рентгеноэндоскопическое</w:t>
      </w:r>
      <w:proofErr w:type="spellEnd"/>
      <w:r w:rsidR="00106C28">
        <w:rPr>
          <w:rFonts w:ascii="Times New Roman" w:hAnsi="Times New Roman" w:cs="Times New Roman"/>
          <w:lang w:val="ru-RU"/>
        </w:rPr>
        <w:t xml:space="preserve"> обследование с использованием биопсии из самых измененных частей слизистой. </w:t>
      </w:r>
    </w:p>
    <w:p w:rsidR="00D55E8D" w:rsidRDefault="00D55E8D" w:rsidP="00F26F43">
      <w:pPr>
        <w:rPr>
          <w:rFonts w:ascii="Times New Roman" w:hAnsi="Times New Roman" w:cs="Times New Roman"/>
          <w:b/>
          <w:highlight w:val="yellow"/>
          <w:lang w:val="ru-RU"/>
        </w:rPr>
      </w:pPr>
      <w:r w:rsidRPr="00D55E8D">
        <w:rPr>
          <w:rFonts w:ascii="Times New Roman" w:hAnsi="Times New Roman" w:cs="Times New Roman"/>
          <w:b/>
          <w:lang w:val="ru-RU"/>
        </w:rPr>
        <w:t xml:space="preserve">В чем состоит </w:t>
      </w:r>
      <w:r>
        <w:rPr>
          <w:rFonts w:ascii="Times New Roman" w:hAnsi="Times New Roman" w:cs="Times New Roman"/>
          <w:b/>
          <w:highlight w:val="yellow"/>
          <w:lang w:val="ru-RU"/>
        </w:rPr>
        <w:t xml:space="preserve">лечение </w:t>
      </w:r>
      <w:r w:rsidRPr="00D55E8D">
        <w:rPr>
          <w:rFonts w:ascii="Times New Roman" w:hAnsi="Times New Roman" w:cs="Times New Roman"/>
          <w:b/>
          <w:lang w:val="ru-RU"/>
        </w:rPr>
        <w:t>аутоиммунного гастрита?</w:t>
      </w:r>
    </w:p>
    <w:p w:rsidR="008F1A0B" w:rsidRDefault="008F1A0B" w:rsidP="00F26F43">
      <w:pPr>
        <w:rPr>
          <w:rFonts w:ascii="Times New Roman" w:hAnsi="Times New Roman" w:cs="Times New Roman"/>
          <w:lang w:val="ru-RU"/>
        </w:rPr>
      </w:pPr>
      <w:r w:rsidRPr="001B7A45">
        <w:rPr>
          <w:rFonts w:ascii="Times New Roman" w:hAnsi="Times New Roman" w:cs="Times New Roman"/>
          <w:highlight w:val="yellow"/>
          <w:lang w:val="ru-RU"/>
        </w:rPr>
        <w:t>Лечение</w:t>
      </w:r>
      <w:r>
        <w:rPr>
          <w:rFonts w:ascii="Times New Roman" w:hAnsi="Times New Roman" w:cs="Times New Roman"/>
          <w:lang w:val="ru-RU"/>
        </w:rPr>
        <w:t xml:space="preserve"> должно назначаться и контролироваться гастроэнтерологом или диетологом. Исходя их появившихся в процессе патологии проблем, могут также в терапии принимать участие кардиолог</w:t>
      </w:r>
      <w:r w:rsidR="00796C63">
        <w:rPr>
          <w:rFonts w:ascii="Times New Roman" w:hAnsi="Times New Roman" w:cs="Times New Roman"/>
          <w:lang w:val="ru-RU"/>
        </w:rPr>
        <w:t xml:space="preserve"> и </w:t>
      </w:r>
      <w:r w:rsidR="001B7A45">
        <w:rPr>
          <w:rFonts w:ascii="Times New Roman" w:hAnsi="Times New Roman" w:cs="Times New Roman"/>
          <w:lang w:val="ru-RU"/>
        </w:rPr>
        <w:t xml:space="preserve">многие </w:t>
      </w:r>
      <w:r w:rsidR="00796C63">
        <w:rPr>
          <w:rFonts w:ascii="Times New Roman" w:hAnsi="Times New Roman" w:cs="Times New Roman"/>
          <w:lang w:val="ru-RU"/>
        </w:rPr>
        <w:t xml:space="preserve">другие специалисты. </w:t>
      </w:r>
      <w:r w:rsidR="00D55E8D">
        <w:rPr>
          <w:rFonts w:ascii="Times New Roman" w:hAnsi="Times New Roman" w:cs="Times New Roman"/>
          <w:lang w:val="ru-RU"/>
        </w:rPr>
        <w:t>Только после проведения диагностических мероприятий специалист</w:t>
      </w:r>
      <w:r>
        <w:rPr>
          <w:rFonts w:ascii="Times New Roman" w:hAnsi="Times New Roman" w:cs="Times New Roman"/>
          <w:lang w:val="ru-RU"/>
        </w:rPr>
        <w:t xml:space="preserve"> может</w:t>
      </w:r>
      <w:r w:rsidR="00D55E8D">
        <w:rPr>
          <w:rFonts w:ascii="Times New Roman" w:hAnsi="Times New Roman" w:cs="Times New Roman"/>
          <w:lang w:val="ru-RU"/>
        </w:rPr>
        <w:t xml:space="preserve"> прописать действенное</w:t>
      </w:r>
      <w:r>
        <w:rPr>
          <w:rFonts w:ascii="Times New Roman" w:hAnsi="Times New Roman" w:cs="Times New Roman"/>
          <w:lang w:val="ru-RU"/>
        </w:rPr>
        <w:t xml:space="preserve"> </w:t>
      </w:r>
      <w:r w:rsidRPr="001B7A45">
        <w:rPr>
          <w:rFonts w:ascii="Times New Roman" w:hAnsi="Times New Roman" w:cs="Times New Roman"/>
          <w:highlight w:val="yellow"/>
          <w:lang w:val="ru-RU"/>
        </w:rPr>
        <w:t>лечение,</w:t>
      </w:r>
      <w:r>
        <w:rPr>
          <w:rFonts w:ascii="Times New Roman" w:hAnsi="Times New Roman" w:cs="Times New Roman"/>
          <w:lang w:val="ru-RU"/>
        </w:rPr>
        <w:t xml:space="preserve"> которое должно быть комбинированным и нацеленным на уменьшение рецидивов, снижение воспаления, устранение нарушений со стороны сопутствующих органов, которые возникли вследствие болезни. В виду того, что аутоиммунный гастрит – это заболевание, которое изучено не до конца, избавиться от него полностью сегодня не представляется возможным. </w:t>
      </w:r>
    </w:p>
    <w:p w:rsidR="008F1A0B" w:rsidRPr="002F4C56" w:rsidRDefault="008F1A0B" w:rsidP="00F26F43">
      <w:pPr>
        <w:rPr>
          <w:rFonts w:ascii="Times New Roman" w:hAnsi="Times New Roman" w:cs="Times New Roman"/>
          <w:b/>
          <w:lang w:val="ru-RU"/>
        </w:rPr>
      </w:pPr>
      <w:r w:rsidRPr="002F4C56">
        <w:rPr>
          <w:rFonts w:ascii="Times New Roman" w:hAnsi="Times New Roman" w:cs="Times New Roman"/>
          <w:b/>
          <w:highlight w:val="yellow"/>
          <w:lang w:val="ru-RU"/>
        </w:rPr>
        <w:t>Лечение</w:t>
      </w:r>
      <w:r w:rsidRPr="002F4C56">
        <w:rPr>
          <w:rFonts w:ascii="Times New Roman" w:hAnsi="Times New Roman" w:cs="Times New Roman"/>
          <w:b/>
          <w:lang w:val="ru-RU"/>
        </w:rPr>
        <w:t xml:space="preserve"> патологии основано на проведении следующих действий:</w:t>
      </w:r>
    </w:p>
    <w:p w:rsidR="008F1A0B" w:rsidRDefault="001B7A45" w:rsidP="008F1A0B">
      <w:pPr>
        <w:pStyle w:val="a3"/>
        <w:numPr>
          <w:ilvl w:val="0"/>
          <w:numId w:val="3"/>
        </w:numPr>
        <w:rPr>
          <w:rFonts w:ascii="Times New Roman" w:hAnsi="Times New Roman" w:cs="Times New Roman"/>
          <w:lang w:val="ru-RU"/>
        </w:rPr>
      </w:pPr>
      <w:proofErr w:type="gramStart"/>
      <w:r>
        <w:rPr>
          <w:rFonts w:ascii="Times New Roman" w:hAnsi="Times New Roman" w:cs="Times New Roman"/>
          <w:lang w:val="ru-RU"/>
        </w:rPr>
        <w:t>соблюдении</w:t>
      </w:r>
      <w:proofErr w:type="gramEnd"/>
      <w:r w:rsidR="008F1A0B">
        <w:rPr>
          <w:rFonts w:ascii="Times New Roman" w:hAnsi="Times New Roman" w:cs="Times New Roman"/>
          <w:lang w:val="ru-RU"/>
        </w:rPr>
        <w:t xml:space="preserve"> принципов питания;</w:t>
      </w:r>
    </w:p>
    <w:p w:rsidR="001B7A45" w:rsidRDefault="008F1A0B" w:rsidP="001B7A45">
      <w:pPr>
        <w:pStyle w:val="a3"/>
        <w:numPr>
          <w:ilvl w:val="0"/>
          <w:numId w:val="3"/>
        </w:numPr>
        <w:rPr>
          <w:rFonts w:ascii="Times New Roman" w:hAnsi="Times New Roman" w:cs="Times New Roman"/>
          <w:lang w:val="ru-RU"/>
        </w:rPr>
      </w:pPr>
      <w:proofErr w:type="gramStart"/>
      <w:r>
        <w:rPr>
          <w:rFonts w:ascii="Times New Roman" w:hAnsi="Times New Roman" w:cs="Times New Roman"/>
          <w:lang w:val="ru-RU"/>
        </w:rPr>
        <w:t>приеме</w:t>
      </w:r>
      <w:proofErr w:type="gramEnd"/>
      <w:r>
        <w:rPr>
          <w:rFonts w:ascii="Times New Roman" w:hAnsi="Times New Roman" w:cs="Times New Roman"/>
          <w:lang w:val="ru-RU"/>
        </w:rPr>
        <w:t xml:space="preserve"> </w:t>
      </w:r>
      <w:proofErr w:type="spellStart"/>
      <w:r>
        <w:rPr>
          <w:rFonts w:ascii="Times New Roman" w:hAnsi="Times New Roman" w:cs="Times New Roman"/>
          <w:lang w:val="ru-RU"/>
        </w:rPr>
        <w:t>холинолитических</w:t>
      </w:r>
      <w:proofErr w:type="spellEnd"/>
      <w:r>
        <w:rPr>
          <w:rFonts w:ascii="Times New Roman" w:hAnsi="Times New Roman" w:cs="Times New Roman"/>
          <w:lang w:val="ru-RU"/>
        </w:rPr>
        <w:t xml:space="preserve"> средств;</w:t>
      </w:r>
    </w:p>
    <w:p w:rsidR="008F1A0B" w:rsidRPr="001B7A45" w:rsidRDefault="008F1A0B" w:rsidP="001B7A45">
      <w:pPr>
        <w:pStyle w:val="a3"/>
        <w:numPr>
          <w:ilvl w:val="0"/>
          <w:numId w:val="3"/>
        </w:numPr>
        <w:rPr>
          <w:rFonts w:ascii="Times New Roman" w:hAnsi="Times New Roman" w:cs="Times New Roman"/>
          <w:lang w:val="ru-RU"/>
        </w:rPr>
      </w:pPr>
      <w:r w:rsidRPr="001B7A45">
        <w:rPr>
          <w:rFonts w:ascii="Times New Roman" w:hAnsi="Times New Roman" w:cs="Times New Roman"/>
          <w:lang w:val="ru-RU"/>
        </w:rPr>
        <w:t>спазмолитиков;</w:t>
      </w:r>
    </w:p>
    <w:p w:rsidR="008F1A0B" w:rsidRDefault="008F1A0B" w:rsidP="008F1A0B">
      <w:pPr>
        <w:pStyle w:val="a3"/>
        <w:numPr>
          <w:ilvl w:val="0"/>
          <w:numId w:val="3"/>
        </w:numPr>
        <w:rPr>
          <w:rFonts w:ascii="Times New Roman" w:hAnsi="Times New Roman" w:cs="Times New Roman"/>
          <w:lang w:val="ru-RU"/>
        </w:rPr>
      </w:pPr>
      <w:r>
        <w:rPr>
          <w:rFonts w:ascii="Times New Roman" w:hAnsi="Times New Roman" w:cs="Times New Roman"/>
          <w:lang w:val="ru-RU"/>
        </w:rPr>
        <w:t>антимикробных и противовирусных медикаментов;</w:t>
      </w:r>
    </w:p>
    <w:p w:rsidR="001B7A45" w:rsidRDefault="001B7A45" w:rsidP="001B7A45">
      <w:pPr>
        <w:pStyle w:val="a3"/>
        <w:numPr>
          <w:ilvl w:val="0"/>
          <w:numId w:val="3"/>
        </w:numPr>
        <w:rPr>
          <w:rFonts w:ascii="Times New Roman" w:hAnsi="Times New Roman" w:cs="Times New Roman"/>
          <w:lang w:val="ru-RU"/>
        </w:rPr>
      </w:pPr>
      <w:r>
        <w:rPr>
          <w:rFonts w:ascii="Times New Roman" w:hAnsi="Times New Roman" w:cs="Times New Roman"/>
          <w:lang w:val="ru-RU"/>
        </w:rPr>
        <w:t>витаминов.</w:t>
      </w:r>
    </w:p>
    <w:p w:rsidR="008F1A0B" w:rsidRPr="001B7A45" w:rsidRDefault="001B7A45" w:rsidP="001B7A45">
      <w:pPr>
        <w:rPr>
          <w:rFonts w:ascii="Times New Roman" w:hAnsi="Times New Roman" w:cs="Times New Roman"/>
          <w:lang w:val="ru-RU"/>
        </w:rPr>
      </w:pPr>
      <w:r w:rsidRPr="001B7A45">
        <w:rPr>
          <w:rFonts w:ascii="Times New Roman" w:hAnsi="Times New Roman" w:cs="Times New Roman"/>
          <w:highlight w:val="yellow"/>
          <w:lang w:val="ru-RU"/>
        </w:rPr>
        <w:t>Лечение</w:t>
      </w:r>
      <w:r>
        <w:rPr>
          <w:rFonts w:ascii="Times New Roman" w:hAnsi="Times New Roman" w:cs="Times New Roman"/>
          <w:lang w:val="ru-RU"/>
        </w:rPr>
        <w:t xml:space="preserve"> включает в себя обязательное соблюдение принципов диетического питания. </w:t>
      </w:r>
      <w:r w:rsidR="00796C63" w:rsidRPr="001B7A45">
        <w:rPr>
          <w:rFonts w:ascii="Times New Roman" w:hAnsi="Times New Roman" w:cs="Times New Roman"/>
          <w:lang w:val="ru-RU"/>
        </w:rPr>
        <w:t xml:space="preserve">Пища должна поддаваться термической обработке, следует исключить из ежедневного меню раздражающие продукты. Необходимо отдавать предпочтение пище, богатой белками: рыба, отварное мясо; </w:t>
      </w:r>
      <w:r w:rsidR="00796C63" w:rsidRPr="001B7A45">
        <w:rPr>
          <w:rFonts w:ascii="Times New Roman" w:hAnsi="Times New Roman" w:cs="Times New Roman"/>
          <w:lang w:val="ru-RU"/>
        </w:rPr>
        <w:lastRenderedPageBreak/>
        <w:t>клетчаткой и витаминами: овощи и фрукты в перетертом виде, каши, молочная продукц</w:t>
      </w:r>
      <w:r w:rsidR="00D55E8D">
        <w:rPr>
          <w:rFonts w:ascii="Times New Roman" w:hAnsi="Times New Roman" w:cs="Times New Roman"/>
          <w:lang w:val="ru-RU"/>
        </w:rPr>
        <w:t>ия. Не приемлемо употребление алкоголя</w:t>
      </w:r>
      <w:r w:rsidR="00796C63" w:rsidRPr="001B7A45">
        <w:rPr>
          <w:rFonts w:ascii="Times New Roman" w:hAnsi="Times New Roman" w:cs="Times New Roman"/>
          <w:lang w:val="ru-RU"/>
        </w:rPr>
        <w:t xml:space="preserve">, кофе, сладостей. Еда поглощается </w:t>
      </w:r>
      <w:proofErr w:type="gramStart"/>
      <w:r w:rsidR="00796C63" w:rsidRPr="001B7A45">
        <w:rPr>
          <w:rFonts w:ascii="Times New Roman" w:hAnsi="Times New Roman" w:cs="Times New Roman"/>
          <w:lang w:val="ru-RU"/>
        </w:rPr>
        <w:t>теплой</w:t>
      </w:r>
      <w:proofErr w:type="gramEnd"/>
      <w:r w:rsidR="00796C63" w:rsidRPr="001B7A45">
        <w:rPr>
          <w:rFonts w:ascii="Times New Roman" w:hAnsi="Times New Roman" w:cs="Times New Roman"/>
          <w:lang w:val="ru-RU"/>
        </w:rPr>
        <w:t xml:space="preserve">. </w:t>
      </w:r>
    </w:p>
    <w:p w:rsidR="00D55E8D" w:rsidRPr="00F26F43" w:rsidRDefault="00D55E8D" w:rsidP="00D55E8D">
      <w:pPr>
        <w:rPr>
          <w:rFonts w:ascii="Times New Roman" w:hAnsi="Times New Roman" w:cs="Times New Roman"/>
          <w:lang w:val="ru-RU"/>
        </w:rPr>
      </w:pPr>
    </w:p>
    <w:p w:rsidR="00796C63" w:rsidRDefault="00796C63" w:rsidP="00796C63">
      <w:pPr>
        <w:rPr>
          <w:rFonts w:ascii="Times New Roman" w:hAnsi="Times New Roman" w:cs="Times New Roman"/>
          <w:lang w:val="ru-RU"/>
        </w:rPr>
      </w:pPr>
      <w:r>
        <w:rPr>
          <w:rFonts w:ascii="Times New Roman" w:hAnsi="Times New Roman" w:cs="Times New Roman"/>
          <w:lang w:val="ru-RU"/>
        </w:rPr>
        <w:t xml:space="preserve">Несмотря на то, что болезнь еще до конца не изучена, с высоким уровнем профессионализма, эффективная диагностика и </w:t>
      </w:r>
      <w:r w:rsidRPr="001B7A45">
        <w:rPr>
          <w:rFonts w:ascii="Times New Roman" w:hAnsi="Times New Roman" w:cs="Times New Roman"/>
          <w:highlight w:val="yellow"/>
          <w:lang w:val="ru-RU"/>
        </w:rPr>
        <w:t>лечение</w:t>
      </w:r>
      <w:r w:rsidR="001B7A45">
        <w:rPr>
          <w:rFonts w:ascii="Times New Roman" w:hAnsi="Times New Roman" w:cs="Times New Roman"/>
          <w:lang w:val="ru-RU"/>
        </w:rPr>
        <w:t xml:space="preserve"> помогут</w:t>
      </w:r>
      <w:r>
        <w:rPr>
          <w:rFonts w:ascii="Times New Roman" w:hAnsi="Times New Roman" w:cs="Times New Roman"/>
          <w:lang w:val="ru-RU"/>
        </w:rPr>
        <w:t xml:space="preserve"> улучшить качество жизни пациента. </w:t>
      </w:r>
    </w:p>
    <w:p w:rsidR="002F4C56" w:rsidRPr="00D55E8D" w:rsidRDefault="002F4C56" w:rsidP="00796C63">
      <w:pPr>
        <w:rPr>
          <w:rFonts w:ascii="Times New Roman" w:hAnsi="Times New Roman" w:cs="Times New Roman"/>
          <w:b/>
          <w:lang w:val="ru-RU"/>
        </w:rPr>
      </w:pPr>
      <w:r w:rsidRPr="00D55E8D">
        <w:rPr>
          <w:rFonts w:ascii="Times New Roman" w:hAnsi="Times New Roman" w:cs="Times New Roman"/>
          <w:b/>
          <w:lang w:val="ru-RU"/>
        </w:rPr>
        <w:t>Профилактика аутоиммунного гастрита</w:t>
      </w:r>
    </w:p>
    <w:p w:rsidR="002F4C56" w:rsidRDefault="002F4C56" w:rsidP="00796C63">
      <w:pPr>
        <w:rPr>
          <w:rFonts w:ascii="Times New Roman" w:hAnsi="Times New Roman" w:cs="Times New Roman"/>
          <w:lang w:val="ru-RU"/>
        </w:rPr>
      </w:pPr>
      <w:r>
        <w:rPr>
          <w:rFonts w:ascii="Times New Roman" w:hAnsi="Times New Roman" w:cs="Times New Roman"/>
          <w:lang w:val="ru-RU"/>
        </w:rPr>
        <w:t xml:space="preserve">Профилактика болезни включает в себя своевременное </w:t>
      </w:r>
      <w:r w:rsidRPr="00D55E8D">
        <w:rPr>
          <w:rFonts w:ascii="Times New Roman" w:hAnsi="Times New Roman" w:cs="Times New Roman"/>
          <w:highlight w:val="yellow"/>
          <w:lang w:val="ru-RU"/>
        </w:rPr>
        <w:t>лечение</w:t>
      </w:r>
      <w:r>
        <w:rPr>
          <w:rFonts w:ascii="Times New Roman" w:hAnsi="Times New Roman" w:cs="Times New Roman"/>
          <w:lang w:val="ru-RU"/>
        </w:rPr>
        <w:t xml:space="preserve"> сопутствующих аутоиммунных заболеваний. Для того</w:t>
      </w:r>
      <w:proofErr w:type="gramStart"/>
      <w:r>
        <w:rPr>
          <w:rFonts w:ascii="Times New Roman" w:hAnsi="Times New Roman" w:cs="Times New Roman"/>
          <w:lang w:val="ru-RU"/>
        </w:rPr>
        <w:t>,</w:t>
      </w:r>
      <w:proofErr w:type="gramEnd"/>
      <w:r>
        <w:rPr>
          <w:rFonts w:ascii="Times New Roman" w:hAnsi="Times New Roman" w:cs="Times New Roman"/>
          <w:lang w:val="ru-RU"/>
        </w:rPr>
        <w:t xml:space="preserve"> чтобы минимизировать частоту появлений обострений болезни, следует придерживаться принципов щадящей диеты и рекомендаций врача, вести здоровый образ жизни, </w:t>
      </w:r>
      <w:r w:rsidR="00D55E8D">
        <w:rPr>
          <w:rFonts w:ascii="Times New Roman" w:hAnsi="Times New Roman" w:cs="Times New Roman"/>
          <w:lang w:val="ru-RU"/>
        </w:rPr>
        <w:t xml:space="preserve">избегать нервных перенапряжений, </w:t>
      </w:r>
      <w:r>
        <w:rPr>
          <w:rFonts w:ascii="Times New Roman" w:hAnsi="Times New Roman" w:cs="Times New Roman"/>
          <w:lang w:val="ru-RU"/>
        </w:rPr>
        <w:t xml:space="preserve">не злоупотреблять алкоголем. </w:t>
      </w:r>
    </w:p>
    <w:p w:rsidR="00D55E8D" w:rsidRDefault="00D55E8D" w:rsidP="00796C63">
      <w:pPr>
        <w:rPr>
          <w:rFonts w:ascii="Times New Roman" w:hAnsi="Times New Roman" w:cs="Times New Roman"/>
          <w:lang w:val="ru-RU"/>
        </w:rPr>
      </w:pPr>
      <w:r>
        <w:rPr>
          <w:rFonts w:ascii="Times New Roman" w:hAnsi="Times New Roman" w:cs="Times New Roman"/>
          <w:lang w:val="ru-RU"/>
        </w:rPr>
        <w:t>Академическая тошнота:</w:t>
      </w:r>
      <w:r w:rsidR="0086024C">
        <w:rPr>
          <w:rFonts w:ascii="Times New Roman" w:hAnsi="Times New Roman" w:cs="Times New Roman"/>
          <w:lang w:val="ru-RU"/>
        </w:rPr>
        <w:t xml:space="preserve"> 6,8 %;</w:t>
      </w:r>
    </w:p>
    <w:p w:rsidR="00D55E8D" w:rsidRDefault="00D55E8D" w:rsidP="00796C63">
      <w:pPr>
        <w:rPr>
          <w:rFonts w:ascii="Times New Roman" w:hAnsi="Times New Roman" w:cs="Times New Roman"/>
          <w:lang w:val="ru-RU"/>
        </w:rPr>
      </w:pPr>
      <w:r>
        <w:rPr>
          <w:rFonts w:ascii="Times New Roman" w:hAnsi="Times New Roman" w:cs="Times New Roman"/>
          <w:lang w:val="ru-RU"/>
        </w:rPr>
        <w:t>Тошнота по слову:</w:t>
      </w:r>
      <w:r w:rsidR="0086024C">
        <w:rPr>
          <w:rFonts w:ascii="Times New Roman" w:hAnsi="Times New Roman" w:cs="Times New Roman"/>
          <w:lang w:val="ru-RU"/>
        </w:rPr>
        <w:t xml:space="preserve"> 2,04 %;</w:t>
      </w:r>
    </w:p>
    <w:p w:rsidR="00D55E8D" w:rsidRDefault="00D55E8D" w:rsidP="00796C63">
      <w:pPr>
        <w:rPr>
          <w:rFonts w:ascii="Times New Roman" w:hAnsi="Times New Roman" w:cs="Times New Roman"/>
          <w:lang w:val="ru-RU"/>
        </w:rPr>
      </w:pPr>
      <w:r>
        <w:rPr>
          <w:rFonts w:ascii="Times New Roman" w:hAnsi="Times New Roman" w:cs="Times New Roman"/>
          <w:lang w:val="ru-RU"/>
        </w:rPr>
        <w:t>Уникальность:</w:t>
      </w:r>
      <w:r w:rsidR="0086024C">
        <w:rPr>
          <w:rFonts w:ascii="Times New Roman" w:hAnsi="Times New Roman" w:cs="Times New Roman"/>
          <w:lang w:val="ru-RU"/>
        </w:rPr>
        <w:t xml:space="preserve"> 98%;</w:t>
      </w:r>
    </w:p>
    <w:p w:rsidR="00D55E8D" w:rsidRPr="008F1A0B" w:rsidRDefault="00D55E8D" w:rsidP="00796C63">
      <w:pPr>
        <w:rPr>
          <w:rFonts w:ascii="Times New Roman" w:hAnsi="Times New Roman" w:cs="Times New Roman"/>
          <w:lang w:val="ru-RU"/>
        </w:rPr>
      </w:pPr>
      <w:r>
        <w:rPr>
          <w:rFonts w:ascii="Times New Roman" w:hAnsi="Times New Roman" w:cs="Times New Roman"/>
          <w:lang w:val="ru-RU"/>
        </w:rPr>
        <w:t xml:space="preserve">Объем: </w:t>
      </w:r>
      <w:r w:rsidR="0086024C">
        <w:rPr>
          <w:rFonts w:ascii="Times New Roman" w:hAnsi="Times New Roman" w:cs="Times New Roman"/>
          <w:lang w:val="ru-RU"/>
        </w:rPr>
        <w:t>5314.</w:t>
      </w:r>
      <w:bookmarkStart w:id="0" w:name="_GoBack"/>
      <w:bookmarkEnd w:id="0"/>
    </w:p>
    <w:p w:rsidR="00106C28" w:rsidRPr="00F26F43" w:rsidRDefault="00106C28" w:rsidP="00F26F43">
      <w:pPr>
        <w:rPr>
          <w:rFonts w:ascii="Times New Roman" w:hAnsi="Times New Roman" w:cs="Times New Roman"/>
          <w:lang w:val="ru-RU"/>
        </w:rPr>
      </w:pPr>
    </w:p>
    <w:p w:rsidR="00C947C4" w:rsidRPr="00F26F43" w:rsidRDefault="00C947C4" w:rsidP="00F26F43">
      <w:pPr>
        <w:ind w:left="360"/>
        <w:rPr>
          <w:rFonts w:ascii="Times New Roman" w:hAnsi="Times New Roman" w:cs="Times New Roman"/>
          <w:lang w:val="ru-RU"/>
        </w:rPr>
      </w:pPr>
      <w:r w:rsidRPr="00F26F43">
        <w:rPr>
          <w:rFonts w:ascii="Times New Roman" w:hAnsi="Times New Roman" w:cs="Times New Roman"/>
          <w:lang w:val="ru-RU"/>
        </w:rPr>
        <w:t xml:space="preserve"> </w:t>
      </w:r>
    </w:p>
    <w:p w:rsidR="00206515" w:rsidRPr="00206515" w:rsidRDefault="00206515">
      <w:pPr>
        <w:rPr>
          <w:rFonts w:ascii="Times New Roman" w:hAnsi="Times New Roman" w:cs="Times New Roman"/>
          <w:lang w:val="ru-RU"/>
        </w:rPr>
      </w:pPr>
    </w:p>
    <w:sectPr w:rsidR="00206515" w:rsidRPr="002065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07A28"/>
    <w:multiLevelType w:val="hybridMultilevel"/>
    <w:tmpl w:val="6AFE18F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47DF7E09"/>
    <w:multiLevelType w:val="hybridMultilevel"/>
    <w:tmpl w:val="C6E86E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4A916E5"/>
    <w:multiLevelType w:val="hybridMultilevel"/>
    <w:tmpl w:val="042C87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0A8"/>
    <w:rsid w:val="00106C28"/>
    <w:rsid w:val="001B7A45"/>
    <w:rsid w:val="00206515"/>
    <w:rsid w:val="002F4C56"/>
    <w:rsid w:val="00425B73"/>
    <w:rsid w:val="005205D1"/>
    <w:rsid w:val="005570A8"/>
    <w:rsid w:val="00796C63"/>
    <w:rsid w:val="0086024C"/>
    <w:rsid w:val="008F1A0B"/>
    <w:rsid w:val="00C7054D"/>
    <w:rsid w:val="00C947C4"/>
    <w:rsid w:val="00D55E8D"/>
    <w:rsid w:val="00EA561A"/>
    <w:rsid w:val="00EC379E"/>
    <w:rsid w:val="00F26F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7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696</Words>
  <Characters>5391</Characters>
  <Application>Microsoft Office Word</Application>
  <DocSecurity>0</DocSecurity>
  <Lines>98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Аня</cp:lastModifiedBy>
  <cp:revision>3</cp:revision>
  <dcterms:created xsi:type="dcterms:W3CDTF">2015-08-29T14:14:00Z</dcterms:created>
  <dcterms:modified xsi:type="dcterms:W3CDTF">2015-08-29T16:44:00Z</dcterms:modified>
</cp:coreProperties>
</file>